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назначении административного наказания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</w:t>
      </w:r>
      <w:r>
        <w:rPr>
          <w:rFonts w:ascii="Times New Roman" w:eastAsia="Times New Roman" w:hAnsi="Times New Roman" w:cs="Times New Roman"/>
        </w:rPr>
        <w:t>ового судьи судебного участка №1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Ханты-Мансийского судебного района дело об административном пра</w:t>
      </w:r>
      <w:r>
        <w:rPr>
          <w:rFonts w:ascii="Times New Roman" w:eastAsia="Times New Roman" w:hAnsi="Times New Roman" w:cs="Times New Roman"/>
        </w:rPr>
        <w:t xml:space="preserve">вонарушении </w:t>
      </w:r>
      <w:r>
        <w:rPr>
          <w:rFonts w:ascii="Times New Roman" w:eastAsia="Times New Roman" w:hAnsi="Times New Roman" w:cs="Times New Roman"/>
          <w:b/>
          <w:bCs/>
        </w:rPr>
        <w:t>№5-</w:t>
      </w:r>
      <w:r>
        <w:rPr>
          <w:rFonts w:ascii="Times New Roman" w:eastAsia="Times New Roman" w:hAnsi="Times New Roman" w:cs="Times New Roman"/>
          <w:b/>
          <w:bCs/>
        </w:rPr>
        <w:t>174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 xml:space="preserve">КоАП РФ в отношении </w:t>
      </w:r>
      <w:r>
        <w:rPr>
          <w:rFonts w:ascii="Times New Roman" w:eastAsia="Times New Roman" w:hAnsi="Times New Roman" w:cs="Times New Roman"/>
        </w:rPr>
        <w:t xml:space="preserve">должностного лица – </w:t>
      </w:r>
      <w:r>
        <w:rPr>
          <w:rFonts w:ascii="Times New Roman" w:eastAsia="Times New Roman" w:hAnsi="Times New Roman" w:cs="Times New Roman"/>
        </w:rPr>
        <w:t>специалиста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Семеновой Натальи Валерьевны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Семенова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являясь </w:t>
      </w:r>
      <w:r>
        <w:rPr>
          <w:rFonts w:ascii="Times New Roman" w:eastAsia="Times New Roman" w:hAnsi="Times New Roman" w:cs="Times New Roman"/>
        </w:rPr>
        <w:t>специалистом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осуществляя свою деятельность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>, д.33А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предоставила своевременно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сведения о застрахованных лицах по форме ЕФС-1</w:t>
      </w:r>
      <w:r>
        <w:rPr>
          <w:rFonts w:ascii="Times New Roman" w:eastAsia="Times New Roman" w:hAnsi="Times New Roman" w:cs="Times New Roman"/>
        </w:rPr>
        <w:t xml:space="preserve"> раздел 1, </w:t>
      </w:r>
      <w:r>
        <w:rPr>
          <w:rFonts w:ascii="Times New Roman" w:eastAsia="Times New Roman" w:hAnsi="Times New Roman" w:cs="Times New Roman"/>
        </w:rPr>
        <w:t>подраздел 1.2 за 2024</w:t>
      </w:r>
      <w:r>
        <w:rPr>
          <w:rFonts w:ascii="Times New Roman" w:eastAsia="Times New Roman" w:hAnsi="Times New Roman" w:cs="Times New Roman"/>
        </w:rPr>
        <w:t xml:space="preserve"> год </w:t>
      </w:r>
      <w:r>
        <w:rPr>
          <w:rFonts w:ascii="Times New Roman" w:eastAsia="Times New Roman" w:hAnsi="Times New Roman" w:cs="Times New Roman"/>
        </w:rPr>
        <w:t xml:space="preserve">в Отделение </w:t>
      </w:r>
      <w:r>
        <w:rPr>
          <w:rFonts w:ascii="Times New Roman" w:eastAsia="Times New Roman" w:hAnsi="Times New Roman" w:cs="Times New Roman"/>
        </w:rPr>
        <w:t xml:space="preserve">Фонда пенсионного и социального страхования Российской Федерации по Ханты-Мансийскому автономному округу-Югре, чем нарушила </w:t>
      </w:r>
      <w:r>
        <w:rPr>
          <w:rFonts w:ascii="Times New Roman" w:eastAsia="Times New Roman" w:hAnsi="Times New Roman" w:cs="Times New Roman"/>
        </w:rPr>
        <w:t>п.п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1-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п.2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rPr>
          <w:rFonts w:ascii="Times New Roman" w:eastAsia="Times New Roman" w:hAnsi="Times New Roman" w:cs="Times New Roman"/>
        </w:rPr>
        <w:t>28.</w:t>
      </w:r>
      <w:r>
        <w:rPr>
          <w:rFonts w:ascii="Times New Roman" w:eastAsia="Times New Roman" w:hAnsi="Times New Roman" w:cs="Times New Roman"/>
        </w:rPr>
        <w:t>01</w:t>
      </w:r>
      <w:r>
        <w:rPr>
          <w:rFonts w:ascii="Times New Roman" w:eastAsia="Times New Roman" w:hAnsi="Times New Roman" w:cs="Times New Roman"/>
        </w:rPr>
        <w:t>.2025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правонарушение, предусмотренное ч.1 ст.15.33.2 КоАП РФ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Семенова Н.В</w:t>
      </w:r>
      <w:r>
        <w:rPr>
          <w:rFonts w:ascii="Times New Roman" w:eastAsia="Times New Roman" w:hAnsi="Times New Roman" w:cs="Times New Roman"/>
        </w:rPr>
        <w:t>. не явилась</w:t>
      </w:r>
      <w:r>
        <w:rPr>
          <w:rFonts w:ascii="Times New Roman" w:eastAsia="Times New Roman" w:hAnsi="Times New Roman" w:cs="Times New Roman"/>
        </w:rPr>
        <w:t>, о месте и времени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 Ходатайство об отложении рассмотрения дела от </w:t>
      </w:r>
      <w:r>
        <w:rPr>
          <w:rFonts w:ascii="Times New Roman" w:eastAsia="Times New Roman" w:hAnsi="Times New Roman" w:cs="Times New Roman"/>
        </w:rPr>
        <w:t>нее не поступило,</w:t>
      </w:r>
      <w:r>
        <w:rPr>
          <w:rFonts w:ascii="Times New Roman" w:eastAsia="Times New Roman" w:hAnsi="Times New Roman" w:cs="Times New Roman"/>
        </w:rPr>
        <w:t xml:space="preserve"> уважительная причина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неявки судом не установлено. Предоставленной </w:t>
      </w:r>
      <w:r>
        <w:rPr>
          <w:rFonts w:ascii="Times New Roman" w:eastAsia="Times New Roman" w:hAnsi="Times New Roman" w:cs="Times New Roman"/>
        </w:rPr>
        <w:t>ей</w:t>
      </w:r>
      <w:r>
        <w:rPr>
          <w:rFonts w:ascii="Times New Roman" w:eastAsia="Times New Roman" w:hAnsi="Times New Roman" w:cs="Times New Roman"/>
        </w:rPr>
        <w:t xml:space="preserve"> возможностью реализовать свое право на судебную защиту как лично, так и через своего </w:t>
      </w:r>
      <w:r>
        <w:rPr>
          <w:rFonts w:ascii="Times New Roman" w:eastAsia="Times New Roman" w:hAnsi="Times New Roman" w:cs="Times New Roman"/>
        </w:rPr>
        <w:t>представителя, будучи извещенной</w:t>
      </w:r>
      <w:r>
        <w:rPr>
          <w:rFonts w:ascii="Times New Roman" w:eastAsia="Times New Roman" w:hAnsi="Times New Roman" w:cs="Times New Roman"/>
        </w:rPr>
        <w:t xml:space="preserve"> о судеб</w:t>
      </w:r>
      <w:r>
        <w:rPr>
          <w:rFonts w:ascii="Times New Roman" w:eastAsia="Times New Roman" w:hAnsi="Times New Roman" w:cs="Times New Roman"/>
        </w:rPr>
        <w:t>ном заседании, не воспользовалась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Ответственность по ч.1 ст.15.33.2 КоАП РФ наступает </w:t>
      </w:r>
      <w:r>
        <w:rPr>
          <w:rFonts w:ascii="Times New Roman" w:eastAsia="Times New Roman" w:hAnsi="Times New Roman" w:cs="Times New Roman"/>
        </w:rPr>
        <w:t xml:space="preserve">за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 xml:space="preserve">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</w:t>
      </w:r>
      <w:r>
        <w:rPr>
          <w:rFonts w:ascii="Times New Roman" w:eastAsia="Times New Roman" w:hAnsi="Times New Roman" w:cs="Times New Roman"/>
        </w:rPr>
        <w:t>таких сведений в неполном объеме или в искаженном виде, за исключением случаев, предусмотренных частью 2 настоящей статьи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 подтверждается исследованными судом: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протоколом об ад</w:t>
      </w:r>
      <w:r>
        <w:rPr>
          <w:rFonts w:ascii="Times New Roman" w:eastAsia="Times New Roman" w:hAnsi="Times New Roman" w:cs="Times New Roman"/>
        </w:rPr>
        <w:t xml:space="preserve">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04.02.2025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ак</w:t>
      </w:r>
      <w:r>
        <w:rPr>
          <w:rFonts w:ascii="Times New Roman" w:eastAsia="Times New Roman" w:hAnsi="Times New Roman" w:cs="Times New Roman"/>
        </w:rPr>
        <w:t xml:space="preserve">та о выявлении правонарушения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10.10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которого </w:t>
      </w:r>
      <w:r>
        <w:rPr>
          <w:rFonts w:ascii="Times New Roman" w:eastAsia="Times New Roman" w:hAnsi="Times New Roman" w:cs="Times New Roman"/>
        </w:rPr>
        <w:t xml:space="preserve">сведения по форме ЕФС-1 </w:t>
      </w:r>
      <w:r>
        <w:rPr>
          <w:rFonts w:ascii="Times New Roman" w:eastAsia="Times New Roman" w:hAnsi="Times New Roman" w:cs="Times New Roman"/>
        </w:rPr>
        <w:t xml:space="preserve">были предоставлены </w:t>
      </w:r>
      <w:r>
        <w:rPr>
          <w:rFonts w:ascii="Times New Roman" w:eastAsia="Times New Roman" w:hAnsi="Times New Roman" w:cs="Times New Roman"/>
        </w:rPr>
        <w:t>30.01.2025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-копией отчетности по форме </w:t>
      </w:r>
      <w:r>
        <w:rPr>
          <w:rFonts w:ascii="Times New Roman" w:eastAsia="Times New Roman" w:hAnsi="Times New Roman" w:cs="Times New Roman"/>
        </w:rPr>
        <w:t xml:space="preserve">ЕФС-1 раздел 1, подраздел 1.1 </w:t>
      </w:r>
      <w:r>
        <w:rPr>
          <w:rFonts w:ascii="Times New Roman" w:eastAsia="Times New Roman" w:hAnsi="Times New Roman" w:cs="Times New Roman"/>
        </w:rPr>
        <w:t>с квитанцией о регистрации;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-скриншот программного обеспечения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выпиской из ЕГРЮЛ.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ее</w:t>
      </w:r>
      <w:r>
        <w:rPr>
          <w:rFonts w:ascii="Times New Roman" w:eastAsia="Times New Roman" w:hAnsi="Times New Roman" w:cs="Times New Roman"/>
        </w:rPr>
        <w:t xml:space="preserve"> действия, по факту </w:t>
      </w:r>
      <w:r>
        <w:rPr>
          <w:rFonts w:ascii="Times New Roman" w:eastAsia="Times New Roman" w:hAnsi="Times New Roman" w:cs="Times New Roman"/>
        </w:rPr>
        <w:t>за непредставлени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>
        <w:rPr>
          <w:rFonts w:ascii="Times New Roman" w:eastAsia="Times New Roman" w:hAnsi="Times New Roman" w:cs="Times New Roman"/>
        </w:rPr>
        <w:t xml:space="preserve">, нашли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Семеновой Н.В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мировой судья квалифицирует </w:t>
      </w:r>
      <w:r>
        <w:rPr>
          <w:rFonts w:ascii="Times New Roman" w:eastAsia="Times New Roman" w:hAnsi="Times New Roman" w:cs="Times New Roman"/>
        </w:rPr>
        <w:t xml:space="preserve">по </w:t>
      </w:r>
      <w:r>
        <w:rPr>
          <w:rFonts w:ascii="Times New Roman" w:eastAsia="Times New Roman" w:hAnsi="Times New Roman" w:cs="Times New Roman"/>
        </w:rPr>
        <w:t xml:space="preserve">ч.1 ст.15.33.2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должностное лицо</w:t>
      </w:r>
      <w:r>
        <w:rPr>
          <w:rFonts w:ascii="Times New Roman" w:eastAsia="Times New Roman" w:hAnsi="Times New Roman" w:cs="Times New Roman"/>
        </w:rPr>
        <w:t xml:space="preserve"> – </w:t>
      </w:r>
      <w:r>
        <w:rPr>
          <w:rFonts w:ascii="Times New Roman" w:eastAsia="Times New Roman" w:hAnsi="Times New Roman" w:cs="Times New Roman"/>
        </w:rPr>
        <w:t>специалиста по кадрам Казенного общеобразовательного учреждения ХМАО – Югры «Ханты-Мансийская школа для обучающихся с ограниченными возможностями здоровья»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Семенову Наталью Валерьевну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ч.1 </w:t>
      </w:r>
      <w:r>
        <w:rPr>
          <w:rFonts w:ascii="Times New Roman" w:eastAsia="Times New Roman" w:hAnsi="Times New Roman" w:cs="Times New Roman"/>
        </w:rPr>
        <w:t>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 отсутствии </w:t>
      </w:r>
      <w:r>
        <w:rPr>
          <w:rFonts w:ascii="Times New Roman" w:eastAsia="Times New Roman" w:hAnsi="Times New Roman" w:cs="Times New Roman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Постановление может быть обжалова</w:t>
      </w:r>
      <w:r>
        <w:rPr>
          <w:rFonts w:ascii="Times New Roman" w:eastAsia="Times New Roman" w:hAnsi="Times New Roman" w:cs="Times New Roman"/>
        </w:rPr>
        <w:t xml:space="preserve">но в Ханты-Мансийский районный суд через </w:t>
      </w:r>
      <w:r>
        <w:rPr>
          <w:rFonts w:ascii="Times New Roman" w:eastAsia="Times New Roman" w:hAnsi="Times New Roman" w:cs="Times New Roman"/>
        </w:rPr>
        <w:t xml:space="preserve">мировую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реквизитам: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г.Ханты-Мансийск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</w:t>
      </w:r>
      <w:r>
        <w:rPr>
          <w:rFonts w:ascii="Times New Roman" w:eastAsia="Times New Roman" w:hAnsi="Times New Roman" w:cs="Times New Roman"/>
        </w:rPr>
        <w:t>7162163 КБК 79711601230060001140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widowControl w:val="0"/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79702700000000</w:t>
      </w:r>
      <w:r>
        <w:rPr>
          <w:rFonts w:ascii="Times New Roman" w:eastAsia="Times New Roman" w:hAnsi="Times New Roman" w:cs="Times New Roman"/>
        </w:rPr>
        <w:t>24</w:t>
      </w:r>
      <w:r>
        <w:rPr>
          <w:rFonts w:ascii="Times New Roman" w:eastAsia="Times New Roman" w:hAnsi="Times New Roman" w:cs="Times New Roman"/>
        </w:rPr>
        <w:t>9970</w:t>
      </w:r>
    </w:p>
    <w:p>
      <w:pPr>
        <w:widowControl w:val="0"/>
        <w:spacing w:before="0" w:after="0"/>
        <w:jc w:val="both"/>
      </w:pPr>
    </w:p>
    <w:p>
      <w:pPr>
        <w:widowControl w:val="0"/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.В. </w:t>
      </w:r>
      <w:r>
        <w:rPr>
          <w:rFonts w:ascii="Times New Roman" w:eastAsia="Times New Roman" w:hAnsi="Times New Roman" w:cs="Times New Roman"/>
        </w:rPr>
        <w:t>Худяков</w:t>
      </w:r>
    </w:p>
    <w:p>
      <w:pPr>
        <w:spacing w:before="0" w:after="0"/>
      </w:pPr>
      <w:r>
        <w:rPr>
          <w:rStyle w:val="cat-UserDefinedgrp-27rplc-33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33">
    <w:name w:val="cat-UserDefined grp-27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